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3F" w:rsidRPr="0088533F" w:rsidRDefault="0088533F" w:rsidP="0088533F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88533F">
        <w:rPr>
          <w:lang w:val="uk-UA"/>
        </w:rPr>
        <w:t xml:space="preserve">   </w:t>
      </w:r>
      <w:r w:rsidRPr="0088533F">
        <w:rPr>
          <w:noProof/>
          <w:lang w:val="uk-UA" w:eastAsia="uk-UA"/>
        </w:rPr>
        <w:drawing>
          <wp:inline distT="0" distB="0" distL="0" distR="0" wp14:anchorId="0A0C1300" wp14:editId="0C419D40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3F" w:rsidRPr="0088533F" w:rsidRDefault="0088533F" w:rsidP="0088533F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8533F" w:rsidRPr="0088533F" w:rsidRDefault="0088533F" w:rsidP="0088533F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88533F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88533F" w:rsidRPr="0088533F" w:rsidRDefault="0088533F" w:rsidP="008853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8533F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88533F" w:rsidRPr="0088533F" w:rsidRDefault="0088533F" w:rsidP="00885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533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88533F" w:rsidRPr="0088533F" w:rsidRDefault="0088533F" w:rsidP="00885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88533F" w:rsidRPr="0088533F" w:rsidTr="007A1722">
        <w:tc>
          <w:tcPr>
            <w:tcW w:w="3681" w:type="dxa"/>
            <w:hideMark/>
          </w:tcPr>
          <w:p w:rsidR="0088533F" w:rsidRPr="0088533F" w:rsidRDefault="0088533F" w:rsidP="00885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жовтня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2022 року</w:t>
            </w:r>
          </w:p>
        </w:tc>
        <w:tc>
          <w:tcPr>
            <w:tcW w:w="3685" w:type="dxa"/>
            <w:hideMark/>
          </w:tcPr>
          <w:p w:rsidR="0088533F" w:rsidRPr="0088533F" w:rsidRDefault="0088533F" w:rsidP="007A1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88533F" w:rsidRPr="0088533F" w:rsidRDefault="0088533F" w:rsidP="007A17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№ </w:t>
            </w:r>
            <w:r w:rsidRPr="008853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126</w:t>
            </w:r>
          </w:p>
        </w:tc>
      </w:tr>
    </w:tbl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Регламенту </w:t>
      </w:r>
    </w:p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Черкаської обласної прокуратури, </w:t>
      </w:r>
    </w:p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затвердженого наказом керівника </w:t>
      </w:r>
    </w:p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8533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 від 24.05.2022 №44</w:t>
      </w:r>
    </w:p>
    <w:p w:rsidR="0088533F" w:rsidRPr="0088533F" w:rsidRDefault="0088533F" w:rsidP="008853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8533F" w:rsidRPr="0088533F" w:rsidRDefault="0088533F" w:rsidP="008853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3F">
        <w:rPr>
          <w:rFonts w:ascii="Times New Roman" w:hAnsi="Times New Roman" w:cs="Times New Roman"/>
          <w:sz w:val="28"/>
          <w:szCs w:val="28"/>
        </w:rPr>
        <w:t>У зв’язку зі змінами у структурі та штатній чисельності Черкаської обласної прокуратури, з метою удосконалення організації роботи, забезпечення належної взаємодії структурних підрозділів Черкаської обласної прокуратури, відповідно до статті 11 Закону України «Про прокуратуру»</w:t>
      </w:r>
    </w:p>
    <w:p w:rsidR="0088533F" w:rsidRPr="0088533F" w:rsidRDefault="0088533F" w:rsidP="008853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8533F" w:rsidRPr="0088533F" w:rsidRDefault="0088533F" w:rsidP="00885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88533F" w:rsidRPr="0088533F" w:rsidRDefault="0088533F" w:rsidP="008853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533F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88533F">
        <w:rPr>
          <w:rFonts w:ascii="Times New Roman" w:hAnsi="Times New Roman"/>
          <w:sz w:val="28"/>
          <w:szCs w:val="28"/>
          <w:lang w:val="uk-UA"/>
        </w:rPr>
        <w:t xml:space="preserve"> зміни до Регламенту Черкаської обласної прокуратури, затвердженого наказом керівника Черкаської обласної прокуратури від 24.05.2022 №44.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sz w:val="28"/>
          <w:szCs w:val="28"/>
          <w:lang w:val="uk-UA"/>
        </w:rPr>
        <w:t>Пункт 2.1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 викласти у такій редакції: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sz w:val="28"/>
          <w:szCs w:val="28"/>
          <w:lang w:val="uk-UA"/>
        </w:rPr>
        <w:t>«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Самостійні структурні підрозділи обласної прокуратури </w:t>
      </w:r>
      <w:r w:rsidRPr="0088533F">
        <w:rPr>
          <w:rFonts w:ascii="Times New Roman" w:hAnsi="Times New Roman"/>
          <w:sz w:val="28"/>
          <w:szCs w:val="28"/>
          <w:lang w:val="uk-UA"/>
        </w:rPr>
        <w:t>–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 це управління, відділи, що відповідно до структури обласної прокуратури не входять до складу інших підрозділів (управлінь) і підпорядковуються безпосередньо керівнику обласної прокуратури, першому заступнику або заступникам керівника обласної прокуратури. В обласній прокуратурі встановлено окремі посади прокурора з міжнародно-правового співробітництва, головного спеціаліста з питань інформаційної політики обласної прокуратури, які підпорядковується безпосередньо керівництву обласної прокуратури відповідно до розподілу обов’язків.».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88533F">
        <w:rPr>
          <w:rFonts w:ascii="Times New Roman" w:hAnsi="Times New Roman"/>
          <w:sz w:val="28"/>
          <w:szCs w:val="28"/>
          <w:lang w:val="uk-UA"/>
        </w:rPr>
        <w:tab/>
        <w:t>Абзац дев’ятий пункту 7.34 викласти у такій редакції: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sz w:val="28"/>
          <w:szCs w:val="28"/>
          <w:lang w:val="uk-UA"/>
        </w:rPr>
        <w:t>«Прокурором з міжнародно-правового співробітництва у межах компетенції можуть підписуватися доручення, листи з питань міжнародного співробітництва у конкретних кримінальних провадженнях (справах), адресовані органу досудового розслідування чи окружній прокуратурі.».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ab/>
        <w:t>Пункт 7.49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 викласти у такій редакції: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533F">
        <w:rPr>
          <w:rFonts w:ascii="Times New Roman" w:hAnsi="Times New Roman"/>
          <w:sz w:val="28"/>
          <w:szCs w:val="28"/>
          <w:lang w:val="uk-UA"/>
        </w:rPr>
        <w:t>«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>7.49.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 Наглядове провадження, заведене прокурором з міжнародно- правового співробітництва за матеріалами кримінального провадження стосовно особи, виданої в Україну для притягнення до кримінальної відповідальності, у тому числі тимчасово виданої особи, за рапортом цього прокурора, погодженого першим заступником або заступником керівника обласної прокуратури </w:t>
      </w:r>
      <w:r w:rsidRPr="0088533F">
        <w:rPr>
          <w:rFonts w:ascii="Times New Roman" w:hAnsi="Times New Roman"/>
          <w:sz w:val="28"/>
          <w:szCs w:val="28"/>
          <w:lang w:val="uk-UA"/>
        </w:rPr>
        <w:lastRenderedPageBreak/>
        <w:t>відповід</w:t>
      </w:r>
      <w:r>
        <w:rPr>
          <w:rFonts w:ascii="Times New Roman" w:hAnsi="Times New Roman"/>
          <w:sz w:val="28"/>
          <w:szCs w:val="28"/>
          <w:lang w:val="uk-UA"/>
        </w:rPr>
        <w:t>но до розподілу обов’язків, передаєтьс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я до відповідного структурного </w:t>
      </w:r>
      <w:r>
        <w:rPr>
          <w:rFonts w:ascii="Times New Roman" w:hAnsi="Times New Roman"/>
          <w:sz w:val="28"/>
          <w:szCs w:val="28"/>
          <w:lang w:val="uk-UA"/>
        </w:rPr>
        <w:t xml:space="preserve">підрозділу обласної прокуратури 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для забезпечення прийняття законного </w:t>
      </w:r>
      <w:r>
        <w:rPr>
          <w:rFonts w:ascii="Times New Roman" w:hAnsi="Times New Roman"/>
          <w:sz w:val="28"/>
          <w:szCs w:val="28"/>
          <w:lang w:val="uk-UA"/>
        </w:rPr>
        <w:t xml:space="preserve">процесуального рішення у такому </w:t>
      </w:r>
      <w:r w:rsidRPr="0088533F">
        <w:rPr>
          <w:rFonts w:ascii="Times New Roman" w:hAnsi="Times New Roman"/>
          <w:sz w:val="28"/>
          <w:szCs w:val="28"/>
          <w:lang w:val="uk-UA"/>
        </w:rPr>
        <w:t xml:space="preserve">кримінальному </w:t>
      </w:r>
      <w:r>
        <w:rPr>
          <w:rFonts w:ascii="Times New Roman" w:hAnsi="Times New Roman"/>
          <w:sz w:val="28"/>
          <w:szCs w:val="28"/>
          <w:lang w:val="uk-UA"/>
        </w:rPr>
        <w:t>провадженні</w:t>
      </w:r>
      <w:r w:rsidRPr="0088533F">
        <w:rPr>
          <w:rFonts w:ascii="Times New Roman" w:hAnsi="Times New Roman"/>
          <w:sz w:val="28"/>
          <w:szCs w:val="28"/>
          <w:lang w:val="uk-UA"/>
        </w:rPr>
        <w:t>.».</w:t>
      </w: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33F" w:rsidRPr="0088533F" w:rsidRDefault="0088533F" w:rsidP="0088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33F" w:rsidRPr="0088533F" w:rsidRDefault="0088533F" w:rsidP="008853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Керівник Черкаської</w:t>
      </w:r>
    </w:p>
    <w:p w:rsidR="0088533F" w:rsidRPr="0088533F" w:rsidRDefault="0088533F" w:rsidP="0088533F">
      <w:pPr>
        <w:spacing w:after="0" w:line="240" w:lineRule="auto"/>
        <w:rPr>
          <w:lang w:val="uk-UA"/>
        </w:rPr>
      </w:pPr>
      <w:r w:rsidRPr="0088533F"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</w:r>
      <w:r w:rsidRPr="0088533F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Сергій ГРИЦЕНКО</w:t>
      </w:r>
    </w:p>
    <w:p w:rsidR="0088533F" w:rsidRPr="0088533F" w:rsidRDefault="0088533F" w:rsidP="0088533F">
      <w:pPr>
        <w:spacing w:after="0" w:line="240" w:lineRule="auto"/>
        <w:rPr>
          <w:lang w:val="uk-UA"/>
        </w:rPr>
      </w:pPr>
    </w:p>
    <w:p w:rsidR="0088533F" w:rsidRPr="0088533F" w:rsidRDefault="0088533F" w:rsidP="0088533F">
      <w:pPr>
        <w:rPr>
          <w:lang w:val="uk-UA"/>
        </w:rPr>
      </w:pPr>
    </w:p>
    <w:p w:rsidR="0088533F" w:rsidRPr="0088533F" w:rsidRDefault="0088533F" w:rsidP="0088533F">
      <w:pPr>
        <w:rPr>
          <w:lang w:val="uk-UA"/>
        </w:rPr>
      </w:pPr>
    </w:p>
    <w:p w:rsidR="00BB0A8D" w:rsidRPr="0088533F" w:rsidRDefault="00BB0A8D">
      <w:pPr>
        <w:rPr>
          <w:lang w:val="uk-UA"/>
        </w:rPr>
      </w:pPr>
    </w:p>
    <w:sectPr w:rsidR="00BB0A8D" w:rsidRPr="0088533F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7E577E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="0088533F" w:rsidRPr="0088533F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7E57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F"/>
    <w:rsid w:val="007E577E"/>
    <w:rsid w:val="0088533F"/>
    <w:rsid w:val="00B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5AB6"/>
  <w15:chartTrackingRefBased/>
  <w15:docId w15:val="{4263E2AF-D7F8-4AE4-9F07-B63CB89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3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88533F"/>
  </w:style>
  <w:style w:type="paragraph" w:styleId="a4">
    <w:name w:val="No Spacing"/>
    <w:link w:val="a3"/>
    <w:qFormat/>
    <w:rsid w:val="0088533F"/>
    <w:pPr>
      <w:spacing w:after="0" w:line="240" w:lineRule="auto"/>
    </w:pPr>
  </w:style>
  <w:style w:type="table" w:styleId="a5">
    <w:name w:val="Table Grid"/>
    <w:basedOn w:val="a1"/>
    <w:uiPriority w:val="39"/>
    <w:rsid w:val="00885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3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8533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2024-07-29T14:41:00Z</dcterms:created>
  <dcterms:modified xsi:type="dcterms:W3CDTF">2024-07-29T15:05:00Z</dcterms:modified>
</cp:coreProperties>
</file>